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3828"/>
      </w:tblGrid>
      <w:tr w:rsidR="0005300C" w:rsidRPr="0005300C" w:rsidTr="0063644B">
        <w:trPr>
          <w:trHeight w:val="2524"/>
        </w:trPr>
        <w:tc>
          <w:tcPr>
            <w:tcW w:w="4320" w:type="dxa"/>
          </w:tcPr>
          <w:p w:rsidR="0005300C" w:rsidRPr="0005300C" w:rsidRDefault="0005300C" w:rsidP="0005300C">
            <w:pPr>
              <w:spacing w:after="0" w:line="240" w:lineRule="auto"/>
              <w:ind w:left="360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БАШ</w:t>
            </w:r>
            <w:r w:rsidRPr="0005300C">
              <w:rPr>
                <w:rFonts w:ascii="Arial Narrow" w:eastAsia="Arial Unicode MS" w:hAnsi="Arial Unicode MS" w:cs="Arial" w:hint="eastAsia"/>
                <w:b/>
                <w:color w:val="000000"/>
                <w:sz w:val="24"/>
                <w:szCs w:val="24"/>
              </w:rPr>
              <w:t>Ҡ</w:t>
            </w: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ОРТОСТАН РЕСПУБЛИКА</w:t>
            </w:r>
            <w:r w:rsidRPr="0005300C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Һ</w:t>
            </w: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Ы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Б</w:t>
            </w:r>
            <w:r w:rsidRPr="0005300C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Ө</w:t>
            </w: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Р</w:t>
            </w:r>
            <w:r w:rsidRPr="0005300C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Ө</w:t>
            </w: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РАЙОНЫ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МУНИЦИПАЛЬ РАЙОНЫНЫН ОСИНОВКА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АУЫЛ СОВЕТЫ АУЫЛ БИЛ</w:t>
            </w:r>
            <w:r w:rsidRPr="0005300C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Ә</w:t>
            </w: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М</w:t>
            </w:r>
            <w:r w:rsidRPr="0005300C">
              <w:rPr>
                <w:rFonts w:ascii="Arial Narrow" w:eastAsia="Arial Unicode MS" w:hAnsi="Arial" w:cs="Arial"/>
                <w:b/>
                <w:color w:val="000000"/>
                <w:sz w:val="24"/>
                <w:szCs w:val="24"/>
              </w:rPr>
              <w:t>ӘҺ</w:t>
            </w: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Е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Arial"/>
                <w:b/>
                <w:sz w:val="24"/>
                <w:szCs w:val="24"/>
              </w:rPr>
              <w:t>СОВЕТЫ</w:t>
            </w:r>
          </w:p>
          <w:p w:rsidR="0005300C" w:rsidRPr="0005300C" w:rsidRDefault="0005300C" w:rsidP="0005300C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05300C">
              <w:rPr>
                <w:rFonts w:ascii="Arial Narrow" w:eastAsia="Times New Roman" w:hAnsi="Arial Narrow" w:cs="Times New Roman"/>
                <w:sz w:val="20"/>
                <w:szCs w:val="20"/>
              </w:rPr>
              <w:t>452463, РБ,</w:t>
            </w:r>
            <w:r w:rsidRPr="0005300C">
              <w:rPr>
                <w:rFonts w:ascii="Arial Narrow" w:eastAsia="Times New Roman" w:hAnsi="Arial Narrow" w:cs="Arial"/>
                <w:b/>
                <w:sz w:val="20"/>
                <w:szCs w:val="20"/>
              </w:rPr>
              <w:t xml:space="preserve"> </w:t>
            </w:r>
            <w:r w:rsidRPr="0005300C">
              <w:rPr>
                <w:rFonts w:ascii="Arial Narrow" w:eastAsia="Times New Roman" w:hAnsi="Arial Narrow" w:cs="Arial"/>
                <w:sz w:val="20"/>
                <w:szCs w:val="20"/>
              </w:rPr>
              <w:t>Б</w:t>
            </w:r>
            <w:r w:rsidRPr="0005300C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05300C">
              <w:rPr>
                <w:rFonts w:ascii="Arial Narrow" w:eastAsia="Times New Roman" w:hAnsi="Arial Narrow" w:cs="Arial"/>
                <w:sz w:val="20"/>
                <w:szCs w:val="20"/>
              </w:rPr>
              <w:t>Р</w:t>
            </w:r>
            <w:r w:rsidRPr="0005300C">
              <w:rPr>
                <w:rFonts w:ascii="Arial Narrow" w:eastAsia="Arial Unicode MS" w:hAnsi="Arial" w:cs="Arial"/>
                <w:color w:val="000000"/>
                <w:sz w:val="18"/>
                <w:szCs w:val="18"/>
              </w:rPr>
              <w:t>Ө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районы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, 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Осиновка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а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.,  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</w:pP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Овчинников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 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урамы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,6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Тел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 xml:space="preserve">.( 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факс</w:t>
            </w:r>
            <w:r w:rsidRPr="0005300C">
              <w:rPr>
                <w:rFonts w:ascii="Arial Narrow" w:eastAsia="Arial Unicode MS" w:hAnsi="Arial" w:cs="Arial"/>
                <w:color w:val="000000"/>
                <w:sz w:val="20"/>
                <w:szCs w:val="20"/>
              </w:rPr>
              <w:t>) ( 347 84) 3-05-45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05300C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053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05300C" w:rsidRPr="0005300C" w:rsidRDefault="0005300C" w:rsidP="0005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 w:rsidRPr="0005300C">
              <w:rPr>
                <w:rFonts w:ascii="Times New Roman" w:eastAsia="Times New Roman" w:hAnsi="Times New Roman" w:cs="Times New Roman"/>
                <w:sz w:val="30"/>
                <w:szCs w:val="20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2.75pt" fillcolor="window">
                  <v:imagedata r:id="rId5" o:title=""/>
                </v:shape>
              </w:object>
            </w:r>
          </w:p>
        </w:tc>
        <w:tc>
          <w:tcPr>
            <w:tcW w:w="3828" w:type="dxa"/>
          </w:tcPr>
          <w:p w:rsidR="0005300C" w:rsidRPr="0005300C" w:rsidRDefault="0005300C" w:rsidP="0005300C">
            <w:pPr>
              <w:spacing w:after="0" w:line="320" w:lineRule="exact"/>
              <w:ind w:left="-70" w:right="-70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РЕСПУБЛИКА БАШКОРТОСТАН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СОВЕТ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СЕЛЬСКОГО ПОСЕЛЕНИЯ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ОСИНОВСКИЙ СЕЛЬСОВЕТ</w:t>
            </w:r>
            <w:r w:rsidRPr="00053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br/>
              <w:t>МУНИЦИПАЛЬНОГО РАЙОНА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05300C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БИРСКИЙ РАЙОН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5300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452463,РБ,Бирский район, с. Осиновка, 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5300C">
              <w:rPr>
                <w:rFonts w:ascii="Arial Narrow" w:eastAsia="Times New Roman" w:hAnsi="Arial Narrow" w:cs="Times New Roman"/>
                <w:sz w:val="20"/>
                <w:szCs w:val="20"/>
              </w:rPr>
              <w:t>ул. Овчинникова, 6</w:t>
            </w:r>
          </w:p>
          <w:p w:rsidR="0005300C" w:rsidRPr="0005300C" w:rsidRDefault="0005300C" w:rsidP="0005300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5300C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Тел.( факс ) ( 347 84 ) 3-05-45 </w:t>
            </w:r>
          </w:p>
          <w:p w:rsidR="0005300C" w:rsidRPr="0005300C" w:rsidRDefault="0005300C" w:rsidP="000530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05300C" w:rsidRPr="0005300C" w:rsidRDefault="0005300C" w:rsidP="0005300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</w:p>
    <w:p w:rsidR="0005300C" w:rsidRPr="0005300C" w:rsidRDefault="0005300C" w:rsidP="0005300C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  <w:t>Четвертый созыв</w:t>
      </w:r>
    </w:p>
    <w:p w:rsidR="0005300C" w:rsidRPr="0005300C" w:rsidRDefault="0005300C" w:rsidP="0005300C">
      <w:pPr>
        <w:spacing w:after="0" w:line="240" w:lineRule="auto"/>
        <w:rPr>
          <w:rFonts w:ascii="Times New Roman" w:eastAsia="Times New Roman" w:hAnsi="Times New Roman" w:cs="Times New Roman"/>
          <w:sz w:val="30"/>
          <w:szCs w:val="20"/>
        </w:rPr>
      </w:pP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</w:r>
      <w:r w:rsidRPr="0005300C">
        <w:rPr>
          <w:rFonts w:ascii="Times New Roman" w:eastAsia="Times New Roman" w:hAnsi="Times New Roman" w:cs="Times New Roman"/>
          <w:sz w:val="30"/>
          <w:szCs w:val="20"/>
        </w:rPr>
        <w:tab/>
        <w:t>Двадцать девятое заседание</w:t>
      </w:r>
    </w:p>
    <w:p w:rsidR="0005300C" w:rsidRDefault="0005300C" w:rsidP="0005300C">
      <w:pPr>
        <w:spacing w:after="0" w:line="240" w:lineRule="auto"/>
        <w:rPr>
          <w:rFonts w:ascii="Times New Roman" w:eastAsia="Arial Unicode MS" w:hAnsi="Times New Roman" w:cs="Times New Roman"/>
          <w:b/>
          <w:sz w:val="30"/>
          <w:szCs w:val="28"/>
        </w:rPr>
      </w:pPr>
      <w:r w:rsidRPr="0005300C">
        <w:rPr>
          <w:rFonts w:ascii="Arial Narrow" w:eastAsia="Arial Unicode MS" w:hAnsi="Arial Unicode MS" w:cs="Arial" w:hint="eastAsia"/>
          <w:b/>
          <w:color w:val="000000"/>
          <w:sz w:val="30"/>
          <w:szCs w:val="28"/>
        </w:rPr>
        <w:t>Ҡ</w:t>
      </w:r>
      <w:r w:rsidRPr="0005300C">
        <w:rPr>
          <w:rFonts w:ascii="Times New Roman" w:eastAsia="Arial Unicode MS" w:hAnsi="Times New Roman" w:cs="Times New Roman"/>
          <w:b/>
          <w:color w:val="000000"/>
          <w:sz w:val="30"/>
          <w:szCs w:val="28"/>
        </w:rPr>
        <w:t>АРАР</w:t>
      </w:r>
      <w:r w:rsidRPr="0005300C">
        <w:rPr>
          <w:rFonts w:ascii="Times New Roman" w:eastAsia="Arial Unicode MS" w:hAnsi="Times New Roman" w:cs="Times New Roman"/>
          <w:sz w:val="30"/>
          <w:szCs w:val="28"/>
        </w:rPr>
        <w:t xml:space="preserve"> </w:t>
      </w:r>
      <w:r w:rsidRPr="0005300C">
        <w:rPr>
          <w:rFonts w:ascii="Times New Roman" w:eastAsia="Arial Unicode MS" w:hAnsi="Times New Roman" w:cs="Times New Roman"/>
          <w:sz w:val="30"/>
          <w:szCs w:val="28"/>
        </w:rPr>
        <w:tab/>
      </w:r>
      <w:r w:rsidRPr="0005300C">
        <w:rPr>
          <w:rFonts w:ascii="Times New Roman" w:eastAsia="Arial Unicode MS" w:hAnsi="Times New Roman" w:cs="Times New Roman"/>
          <w:sz w:val="30"/>
          <w:szCs w:val="28"/>
        </w:rPr>
        <w:tab/>
      </w:r>
      <w:r w:rsidRPr="0005300C">
        <w:rPr>
          <w:rFonts w:ascii="Times New Roman" w:eastAsia="Arial Unicode MS" w:hAnsi="Times New Roman" w:cs="Times New Roman"/>
          <w:sz w:val="30"/>
          <w:szCs w:val="28"/>
        </w:rPr>
        <w:tab/>
      </w:r>
      <w:r w:rsidRPr="0005300C">
        <w:rPr>
          <w:rFonts w:ascii="Times New Roman" w:eastAsia="Arial Unicode MS" w:hAnsi="Times New Roman" w:cs="Times New Roman"/>
          <w:sz w:val="30"/>
          <w:szCs w:val="28"/>
        </w:rPr>
        <w:tab/>
      </w:r>
      <w:r w:rsidRPr="0005300C">
        <w:rPr>
          <w:rFonts w:ascii="Times New Roman" w:eastAsia="Arial Unicode MS" w:hAnsi="Times New Roman" w:cs="Times New Roman"/>
          <w:sz w:val="30"/>
          <w:szCs w:val="28"/>
        </w:rPr>
        <w:tab/>
      </w:r>
      <w:r w:rsidRPr="0005300C">
        <w:rPr>
          <w:rFonts w:ascii="Times New Roman" w:eastAsia="Arial Unicode MS" w:hAnsi="Times New Roman" w:cs="Times New Roman"/>
          <w:b/>
          <w:sz w:val="30"/>
          <w:szCs w:val="28"/>
        </w:rPr>
        <w:tab/>
      </w:r>
      <w:r w:rsidRPr="0005300C">
        <w:rPr>
          <w:rFonts w:ascii="Times New Roman" w:eastAsia="Arial Unicode MS" w:hAnsi="Times New Roman" w:cs="Times New Roman"/>
          <w:b/>
          <w:sz w:val="30"/>
          <w:szCs w:val="28"/>
        </w:rPr>
        <w:tab/>
      </w:r>
      <w:r w:rsidRPr="0005300C">
        <w:rPr>
          <w:rFonts w:ascii="Times New Roman" w:eastAsia="Arial Unicode MS" w:hAnsi="Times New Roman" w:cs="Times New Roman"/>
          <w:b/>
          <w:sz w:val="30"/>
          <w:szCs w:val="28"/>
        </w:rPr>
        <w:tab/>
        <w:t>РЕШЕНИЕ</w:t>
      </w:r>
    </w:p>
    <w:p w:rsidR="0005300C" w:rsidRPr="0005300C" w:rsidRDefault="0005300C" w:rsidP="0005300C">
      <w:pPr>
        <w:spacing w:after="0" w:line="240" w:lineRule="auto"/>
        <w:rPr>
          <w:rFonts w:ascii="Times New Roman" w:eastAsia="Arial Unicode MS" w:hAnsi="Times New Roman" w:cs="Times New Roman"/>
          <w:sz w:val="30"/>
          <w:szCs w:val="28"/>
        </w:rPr>
      </w:pPr>
    </w:p>
    <w:p w:rsidR="0005300C" w:rsidRDefault="0005300C" w:rsidP="00053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00C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Осиновский сельсовет муниципального района Бирский район Республики Башкортостан от 09.12.2013г. № 160 «Об утверждении Положения о бюджетном процессе в сельском поселении </w:t>
      </w:r>
    </w:p>
    <w:p w:rsidR="0005300C" w:rsidRDefault="0005300C" w:rsidP="000530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00C">
        <w:rPr>
          <w:rFonts w:ascii="Times New Roman" w:eastAsia="Times New Roman" w:hAnsi="Times New Roman" w:cs="Times New Roman"/>
          <w:b/>
          <w:sz w:val="28"/>
          <w:szCs w:val="28"/>
        </w:rPr>
        <w:t>Осиновский сельсовет</w:t>
      </w:r>
      <w:r w:rsidRPr="0005300C">
        <w:rPr>
          <w:rFonts w:ascii="Times New Roman" w:eastAsia="Times New Roman" w:hAnsi="Times New Roman" w:cs="Times New Roman"/>
          <w:b/>
          <w:sz w:val="30"/>
          <w:szCs w:val="20"/>
        </w:rPr>
        <w:t xml:space="preserve"> </w:t>
      </w:r>
      <w:r w:rsidRPr="0005300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Бирский район </w:t>
      </w:r>
    </w:p>
    <w:p w:rsidR="0005300C" w:rsidRDefault="0005300C" w:rsidP="000530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300C">
        <w:rPr>
          <w:rFonts w:ascii="Times New Roman" w:eastAsia="Times New Roman" w:hAnsi="Times New Roman" w:cs="Times New Roman"/>
          <w:b/>
          <w:sz w:val="28"/>
          <w:szCs w:val="28"/>
        </w:rPr>
        <w:t>Республики Башкортостан»</w:t>
      </w:r>
    </w:p>
    <w:p w:rsidR="0005300C" w:rsidRDefault="0005300C" w:rsidP="008F772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E35" w:rsidRPr="00404E35" w:rsidRDefault="00404E35" w:rsidP="00053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E35">
        <w:rPr>
          <w:rFonts w:ascii="Times New Roman" w:hAnsi="Times New Roman" w:cs="Times New Roman"/>
          <w:sz w:val="28"/>
          <w:szCs w:val="28"/>
        </w:rPr>
        <w:t>В целях приведения Положения о бюджетном процессе в сельском поселении</w:t>
      </w:r>
      <w:r w:rsidR="0005300C">
        <w:rPr>
          <w:rFonts w:ascii="Times New Roman" w:hAnsi="Times New Roman" w:cs="Times New Roman"/>
          <w:sz w:val="28"/>
          <w:szCs w:val="28"/>
        </w:rPr>
        <w:t xml:space="preserve"> Осиновский</w:t>
      </w:r>
      <w:r w:rsidRPr="00404E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в соответствие с изменениями в Бюджетный кодекс Российской Федерации, Совет сельского поселения</w:t>
      </w:r>
      <w:r w:rsidR="0005300C">
        <w:rPr>
          <w:rFonts w:ascii="Times New Roman" w:hAnsi="Times New Roman" w:cs="Times New Roman"/>
          <w:sz w:val="28"/>
          <w:szCs w:val="28"/>
        </w:rPr>
        <w:t xml:space="preserve"> Осиновский</w:t>
      </w:r>
      <w:r w:rsidRPr="00404E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решил:</w:t>
      </w:r>
    </w:p>
    <w:p w:rsidR="00202962" w:rsidRPr="00404E35" w:rsidRDefault="00404E35" w:rsidP="0005300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4E35">
        <w:rPr>
          <w:rFonts w:ascii="Times New Roman" w:hAnsi="Times New Roman" w:cs="Times New Roman"/>
          <w:sz w:val="28"/>
          <w:szCs w:val="28"/>
        </w:rPr>
        <w:t>1. Внести в Положение о бюджетном процессе в сельском поселении</w:t>
      </w:r>
      <w:r w:rsidR="0005300C">
        <w:rPr>
          <w:rFonts w:ascii="Times New Roman" w:hAnsi="Times New Roman" w:cs="Times New Roman"/>
          <w:sz w:val="28"/>
          <w:szCs w:val="28"/>
        </w:rPr>
        <w:t xml:space="preserve"> Осиновский</w:t>
      </w:r>
      <w:r w:rsidRPr="00404E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в редакции Решения Совета сельского поселения</w:t>
      </w:r>
      <w:r w:rsidR="0005300C">
        <w:rPr>
          <w:rFonts w:ascii="Times New Roman" w:hAnsi="Times New Roman" w:cs="Times New Roman"/>
          <w:sz w:val="28"/>
          <w:szCs w:val="28"/>
        </w:rPr>
        <w:t xml:space="preserve"> Осиновский</w:t>
      </w:r>
      <w:r w:rsidRPr="00404E3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№ </w:t>
      </w:r>
      <w:r w:rsidR="0005300C">
        <w:rPr>
          <w:rFonts w:ascii="Times New Roman" w:hAnsi="Times New Roman" w:cs="Times New Roman"/>
          <w:sz w:val="28"/>
          <w:szCs w:val="28"/>
        </w:rPr>
        <w:t>160</w:t>
      </w:r>
      <w:r w:rsidRPr="00404E35">
        <w:rPr>
          <w:rFonts w:ascii="Times New Roman" w:hAnsi="Times New Roman" w:cs="Times New Roman"/>
          <w:sz w:val="28"/>
          <w:szCs w:val="28"/>
        </w:rPr>
        <w:t xml:space="preserve"> от </w:t>
      </w:r>
      <w:r w:rsidR="0005300C">
        <w:rPr>
          <w:rFonts w:ascii="Times New Roman" w:hAnsi="Times New Roman" w:cs="Times New Roman"/>
          <w:sz w:val="28"/>
          <w:szCs w:val="28"/>
        </w:rPr>
        <w:t xml:space="preserve">09.12.2013 года  </w:t>
      </w:r>
      <w:r w:rsidRPr="00404E3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7720" w:rsidRDefault="00202962" w:rsidP="000530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53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</w:t>
      </w:r>
      <w:r w:rsidRPr="00404E3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статью 15 изложить в новой редакции:</w:t>
      </w:r>
      <w:r w:rsidRPr="00404E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   </w:t>
      </w:r>
    </w:p>
    <w:p w:rsidR="00202962" w:rsidRPr="00404E35" w:rsidRDefault="00202962" w:rsidP="008F7720">
      <w:pPr>
        <w:spacing w:before="100" w:beforeAutospacing="1" w:after="100" w:afterAutospacing="1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«Предоставление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</w:t>
      </w:r>
    </w:p>
    <w:p w:rsidR="000F5DEC" w:rsidRPr="00404E35" w:rsidRDefault="000F5DEC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1. В бюджете поселения могут предусматриваются субсидии бюджетным и автономным учреждениям на финансовое обеспечение 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</w:t>
      </w:r>
    </w:p>
    <w:p w:rsidR="000F5DEC" w:rsidRPr="00404E35" w:rsidRDefault="000F5DEC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>Из бюджета поселения могут предоставляться субсидии бюджетным и автономным учреждениям на иные цели.</w:t>
      </w:r>
    </w:p>
    <w:p w:rsidR="000F5DEC" w:rsidRPr="00404E35" w:rsidRDefault="0005300C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anchor="dst100008" w:history="1">
        <w:r w:rsidR="000F5DEC"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="000F5DEC" w:rsidRPr="00404E3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субсидий в соответствии с </w:t>
      </w:r>
      <w:hyperlink r:id="rId7" w:anchor="dst103134" w:history="1">
        <w:r w:rsidR="000F5DEC"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абзацем первым</w:t>
        </w:r>
      </w:hyperlink>
      <w:r w:rsidR="000F5DEC" w:rsidRPr="00404E35">
        <w:rPr>
          <w:rFonts w:ascii="Times New Roman" w:eastAsia="Times New Roman" w:hAnsi="Times New Roman" w:cs="Times New Roman"/>
          <w:sz w:val="28"/>
          <w:szCs w:val="28"/>
        </w:rPr>
        <w:t xml:space="preserve"> настоящей части из бюджета поселения устанавливается нормативными муниципальными правовыми актами местной администрации.</w:t>
      </w:r>
    </w:p>
    <w:p w:rsidR="00B6049A" w:rsidRPr="00404E35" w:rsidRDefault="0005300C" w:rsidP="008F772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anchor="dst100008" w:history="1">
        <w:r w:rsidR="000F5DEC"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="000F5DEC" w:rsidRPr="00404E3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объема и условия предоставления субсидий в соответствии с </w:t>
      </w:r>
      <w:hyperlink r:id="rId9" w:anchor="dst3146" w:history="1">
        <w:r w:rsidR="000F5DEC"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абзацем вторым</w:t>
        </w:r>
      </w:hyperlink>
      <w:r w:rsidR="000F5DEC" w:rsidRPr="00404E3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 из бюджета поселения устанавливаются администрацией или уполномоченными ими органами местного самоуправления.</w:t>
      </w:r>
    </w:p>
    <w:p w:rsidR="00545980" w:rsidRPr="00404E35" w:rsidRDefault="00545980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>Соглашения о предоставлении предусмотренных настоящим пунктом субсидий бюджетным или автономным учреждениям,  заключаются в соответствии с типовой формой, утверждаемой Министерством финансов Российской Федерации.</w:t>
      </w:r>
    </w:p>
    <w:p w:rsidR="00545980" w:rsidRPr="00404E35" w:rsidRDefault="00545980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>2. В решение о бюджете поселения могут предусматриваться субсидии иным некоммерческим организациям, не являющимся муниципальными учреждениями.</w:t>
      </w:r>
    </w:p>
    <w:p w:rsidR="00545980" w:rsidRPr="00404E35" w:rsidRDefault="00545980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. Указанный порядок должен соответствовать общим </w:t>
      </w:r>
      <w:hyperlink r:id="rId10" w:anchor="dst100010" w:history="1">
        <w:r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требованиям</w:t>
        </w:r>
      </w:hyperlink>
      <w:r w:rsidRPr="00404E35">
        <w:rPr>
          <w:rFonts w:ascii="Times New Roman" w:eastAsia="Times New Roman" w:hAnsi="Times New Roman" w:cs="Times New Roman"/>
          <w:sz w:val="28"/>
          <w:szCs w:val="28"/>
        </w:rPr>
        <w:t>, установленным Правительством Российской Федерации, и содержать положения об обязательной проверке главным распорядителем (распорядителем) бюджетных средств, предоставившим субсидию, и органами муниципального</w:t>
      </w:r>
      <w:r w:rsidR="002626FD" w:rsidRPr="0040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t>финансового контроля соблюдения условий, целей и порядка предоставления субсидий иными некоммерческими организациями, не являющимися муниципальными учреждениями.</w:t>
      </w:r>
    </w:p>
    <w:p w:rsidR="002626FD" w:rsidRPr="00404E35" w:rsidRDefault="002626FD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3. При предоставлении субсидий, указанных в </w:t>
      </w:r>
      <w:hyperlink r:id="rId11" w:anchor="dst3148" w:history="1">
        <w:r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2</w:t>
        </w:r>
      </w:hyperlink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обязательными условиями их предоставления, включаемыми в договоры (соглашения) о предоставлении субсидий и (или) в муниципальные правовые акты, регулирующие порядок их предоставления, и договоры (соглашения), заключенные в целях исполнения обязательств по данным договорам (соглашениям),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получателей субсидий,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 и запрет приобретения за счет полученных средств, предоставленных в целях финансового обеспечения затрат получателей 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lastRenderedPageBreak/>
        <w:t>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муниципальными правовыми актами, регулирующими порядок предоставления субсидий некоммерческим организациям, не являющимся муниципальными учреждениями.</w:t>
      </w:r>
    </w:p>
    <w:p w:rsidR="002626FD" w:rsidRPr="00404E35" w:rsidRDefault="002626FD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>4. В решении о бюджете поселения могут предусматриваться бюджетные ассигнования на предоставление в соответствии с решениями администрации поселения некоммерческим организациям, не являющимся казенными учреждениями, грантов в форме субсидий, в том числе предоставляемых администрации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учредителя.</w:t>
      </w:r>
    </w:p>
    <w:p w:rsidR="002626FD" w:rsidRPr="00404E35" w:rsidRDefault="002626FD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4794"/>
      <w:bookmarkEnd w:id="0"/>
      <w:r w:rsidRPr="00404E35">
        <w:rPr>
          <w:rFonts w:ascii="Times New Roman" w:eastAsia="Times New Roman" w:hAnsi="Times New Roman" w:cs="Times New Roman"/>
          <w:sz w:val="28"/>
          <w:szCs w:val="28"/>
        </w:rPr>
        <w:t>Порядок предоставления указанных субсидий из бюджетов</w:t>
      </w:r>
      <w:r w:rsidR="00EA5C64" w:rsidRPr="00404E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поселений, если данный порядок не определен решениями, предусмотренными </w:t>
      </w:r>
      <w:hyperlink r:id="rId12" w:anchor="dst103432" w:history="1">
        <w:r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абзацем первым</w:t>
        </w:r>
      </w:hyperlink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пункта, устанавливается правовыми актами местной администрации.</w:t>
      </w:r>
    </w:p>
    <w:p w:rsidR="002626FD" w:rsidRPr="00404E35" w:rsidRDefault="002626FD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5. В договоры бюджетных и автономных учреждений о поставке товаров, выполнении работ, оказании услуг, подлежащие оплате за счет субсидий, указанных в </w:t>
      </w:r>
      <w:hyperlink r:id="rId13" w:anchor="dst103134" w:history="1">
        <w:r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пункте 1</w:t>
        </w:r>
      </w:hyperlink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включается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настоящим </w:t>
      </w:r>
      <w:r w:rsidR="006647CF" w:rsidRPr="00404E35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2626FD" w:rsidRPr="00404E35" w:rsidRDefault="002626FD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3506"/>
      <w:bookmarkEnd w:id="1"/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В случае признания в соответствии с настоящим </w:t>
      </w:r>
      <w:r w:rsidR="006647CF" w:rsidRPr="00404E35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утратившими силу положений решения о бюджете</w:t>
      </w:r>
      <w:r w:rsidR="006647CF" w:rsidRPr="00404E35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на текущий финансовый год и плановый период в части, относящейся к плановому периоду, бюджетное или автономное учреждение вправе не принимать решение о расторжении предусмотренных настоящим пунктом договоров, подлежащих оплате в плановом периоде, при условии заключения дополнительных соглашений к указанным договорам, определяющих условия их исполнения в плановом периоде.</w:t>
      </w:r>
    </w:p>
    <w:p w:rsidR="002626FD" w:rsidRPr="00404E35" w:rsidRDefault="002626FD" w:rsidP="008F77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4795"/>
      <w:bookmarkEnd w:id="2"/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6. Договоры (соглашения) о предоставлении субсидий, предусмотренных </w:t>
      </w:r>
      <w:hyperlink r:id="rId14" w:anchor="dst103575" w:history="1">
        <w:r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пунктами 2</w:t>
        </w:r>
      </w:hyperlink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5" w:anchor="dst103432" w:history="1">
        <w:r w:rsidRPr="00404E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4</w:t>
        </w:r>
      </w:hyperlink>
      <w:r w:rsidRPr="00404E35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из бюджета </w:t>
      </w:r>
      <w:r w:rsidR="006647CF" w:rsidRPr="00404E35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404E35">
        <w:rPr>
          <w:rFonts w:ascii="Times New Roman" w:eastAsia="Times New Roman" w:hAnsi="Times New Roman" w:cs="Times New Roman"/>
          <w:sz w:val="28"/>
          <w:szCs w:val="28"/>
        </w:rPr>
        <w:t>и дополнительные соглашения к указанным договорам (соглашениям), предусматривающие внесение в них изменений или их расторжение, заключаются в соответствии с типовыми формами, утверждаемыми финансовым органом муниципального образования.</w:t>
      </w:r>
      <w:r w:rsidR="00202962" w:rsidRPr="00404E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F7720" w:rsidRPr="008F7720" w:rsidRDefault="008F7720" w:rsidP="000530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00C">
        <w:rPr>
          <w:rFonts w:ascii="Times New Roman" w:hAnsi="Times New Roman" w:cs="Times New Roman"/>
          <w:b/>
          <w:sz w:val="28"/>
          <w:szCs w:val="28"/>
        </w:rPr>
        <w:t>2</w:t>
      </w:r>
      <w:r w:rsidRPr="008F7720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со дня его официального опубликования.</w:t>
      </w:r>
    </w:p>
    <w:p w:rsidR="008F7720" w:rsidRPr="008F7720" w:rsidRDefault="008F7720" w:rsidP="000530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00C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8F7720">
        <w:rPr>
          <w:rFonts w:ascii="Times New Roman" w:hAnsi="Times New Roman" w:cs="Times New Roman"/>
          <w:sz w:val="28"/>
          <w:szCs w:val="28"/>
        </w:rPr>
        <w:t xml:space="preserve">. Настоящее решение разместить на официальном сайте администрации сельского поселения </w:t>
      </w:r>
      <w:r w:rsidR="0005300C">
        <w:rPr>
          <w:rFonts w:ascii="Times New Roman" w:hAnsi="Times New Roman" w:cs="Times New Roman"/>
          <w:sz w:val="28"/>
          <w:szCs w:val="28"/>
        </w:rPr>
        <w:t>Осиновски</w:t>
      </w:r>
      <w:r w:rsidRPr="008F77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8F7720" w:rsidRDefault="008F7720" w:rsidP="000530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300C">
        <w:rPr>
          <w:rFonts w:ascii="Times New Roman" w:hAnsi="Times New Roman" w:cs="Times New Roman"/>
          <w:b/>
          <w:sz w:val="28"/>
          <w:szCs w:val="28"/>
        </w:rPr>
        <w:t>4.</w:t>
      </w:r>
      <w:r w:rsidRPr="008F7720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постоянную Комиссию Совета сельского поселения </w:t>
      </w:r>
      <w:r w:rsidR="0005300C">
        <w:rPr>
          <w:rFonts w:ascii="Times New Roman" w:hAnsi="Times New Roman" w:cs="Times New Roman"/>
          <w:sz w:val="28"/>
          <w:szCs w:val="28"/>
        </w:rPr>
        <w:t>Осиновский</w:t>
      </w:r>
      <w:r w:rsidRPr="008F77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 по бюджету, налогам и вопросам собственности.</w:t>
      </w:r>
    </w:p>
    <w:p w:rsidR="0005300C" w:rsidRDefault="0005300C" w:rsidP="000530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00C" w:rsidRDefault="0005300C" w:rsidP="000530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300C" w:rsidRPr="008F7720" w:rsidRDefault="0005300C" w:rsidP="0005300C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05300C" w:rsidRPr="0005300C" w:rsidRDefault="0005300C" w:rsidP="000530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5300C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Ф.Ф.Курбанов   </w:t>
      </w:r>
    </w:p>
    <w:p w:rsidR="0005300C" w:rsidRPr="0005300C" w:rsidRDefault="0005300C" w:rsidP="0005300C">
      <w:pPr>
        <w:spacing w:after="0"/>
        <w:rPr>
          <w:rFonts w:ascii="Times New Roman" w:hAnsi="Times New Roman" w:cs="Times New Roman"/>
          <w:sz w:val="28"/>
          <w:szCs w:val="20"/>
        </w:rPr>
      </w:pPr>
      <w:r w:rsidRPr="0005300C">
        <w:rPr>
          <w:rFonts w:ascii="Times New Roman" w:hAnsi="Times New Roman" w:cs="Times New Roman"/>
          <w:sz w:val="28"/>
        </w:rPr>
        <w:t>с.Осиновка</w:t>
      </w:r>
    </w:p>
    <w:p w:rsidR="0005300C" w:rsidRPr="0005300C" w:rsidRDefault="0005300C" w:rsidP="0005300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</w:t>
      </w:r>
      <w:r w:rsidRPr="000530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мая</w:t>
      </w:r>
      <w:r w:rsidRPr="0005300C">
        <w:rPr>
          <w:rFonts w:ascii="Times New Roman" w:hAnsi="Times New Roman" w:cs="Times New Roman"/>
          <w:sz w:val="28"/>
        </w:rPr>
        <w:t xml:space="preserve"> 2019 года</w:t>
      </w:r>
    </w:p>
    <w:p w:rsidR="00545980" w:rsidRPr="00404E35" w:rsidRDefault="0005300C" w:rsidP="00053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300C">
        <w:rPr>
          <w:rFonts w:ascii="Times New Roman" w:hAnsi="Times New Roman" w:cs="Times New Roman"/>
          <w:sz w:val="28"/>
        </w:rPr>
        <w:t>№ 2</w:t>
      </w:r>
      <w:r>
        <w:rPr>
          <w:rFonts w:ascii="Times New Roman" w:hAnsi="Times New Roman" w:cs="Times New Roman"/>
          <w:sz w:val="28"/>
        </w:rPr>
        <w:t>33</w:t>
      </w:r>
    </w:p>
    <w:sectPr w:rsidR="00545980" w:rsidRPr="00404E35" w:rsidSect="00B60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5DEC"/>
    <w:rsid w:val="0005300C"/>
    <w:rsid w:val="000F5DEC"/>
    <w:rsid w:val="001A13E1"/>
    <w:rsid w:val="00202962"/>
    <w:rsid w:val="002626FD"/>
    <w:rsid w:val="00404E35"/>
    <w:rsid w:val="00545980"/>
    <w:rsid w:val="006647CF"/>
    <w:rsid w:val="008F7720"/>
    <w:rsid w:val="00927A16"/>
    <w:rsid w:val="00B6049A"/>
    <w:rsid w:val="00D85C3F"/>
    <w:rsid w:val="00EA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F772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F772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0243/" TargetMode="External"/><Relationship Id="rId13" Type="http://schemas.openxmlformats.org/officeDocument/2006/relationships/hyperlink" Target="http://www.consultant.ru/document/cons_doc_LAW_322590/2a2fd8efeffb727e38658d8fcbfc12849b3527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2590/2a2fd8efeffb727e38658d8fcbfc12849b352733/" TargetMode="External"/><Relationship Id="rId12" Type="http://schemas.openxmlformats.org/officeDocument/2006/relationships/hyperlink" Target="http://www.consultant.ru/document/cons_doc_LAW_322590/2a2fd8efeffb727e38658d8fcbfc12849b35273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0242/" TargetMode="External"/><Relationship Id="rId11" Type="http://schemas.openxmlformats.org/officeDocument/2006/relationships/hyperlink" Target="http://www.consultant.ru/document/cons_doc_LAW_322590/2a2fd8efeffb727e38658d8fcbfc12849b352733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www.consultant.ru/document/cons_doc_LAW_322590/2a2fd8efeffb727e38658d8fcbfc12849b352733/" TargetMode="External"/><Relationship Id="rId10" Type="http://schemas.openxmlformats.org/officeDocument/2006/relationships/hyperlink" Target="http://www.consultant.ru/document/cons_doc_LAW_31167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22590/2a2fd8efeffb727e38658d8fcbfc12849b352733/" TargetMode="External"/><Relationship Id="rId14" Type="http://schemas.openxmlformats.org/officeDocument/2006/relationships/hyperlink" Target="http://www.consultant.ru/document/cons_doc_LAW_322590/2a2fd8efeffb727e38658d8fcbfc12849b3527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2019-06-03T04:46:00Z</cp:lastPrinted>
  <dcterms:created xsi:type="dcterms:W3CDTF">2019-04-29T09:05:00Z</dcterms:created>
  <dcterms:modified xsi:type="dcterms:W3CDTF">2019-06-03T04:51:00Z</dcterms:modified>
</cp:coreProperties>
</file>